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28FB" w14:textId="435B6FB0" w:rsidR="00DE182F" w:rsidRPr="00BF0475" w:rsidRDefault="00BF0475" w:rsidP="00BF0475">
      <w:pPr>
        <w:jc w:val="center"/>
        <w:rPr>
          <w:rFonts w:ascii="Relish Pro" w:hAnsi="Relish Pr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105FC" wp14:editId="5E51F2F7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931545" cy="8001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82F" w:rsidRPr="00755F7D">
        <w:rPr>
          <w:rFonts w:ascii="Relish Pro" w:hAnsi="Relish Pro"/>
          <w:sz w:val="56"/>
          <w:szCs w:val="56"/>
        </w:rPr>
        <w:t xml:space="preserve">Film and </w:t>
      </w:r>
      <w:r w:rsidRPr="00755F7D">
        <w:rPr>
          <w:rFonts w:ascii="Relish Pro" w:hAnsi="Relish Pro"/>
          <w:sz w:val="56"/>
          <w:szCs w:val="56"/>
        </w:rPr>
        <w:t>Insurance</w:t>
      </w:r>
      <w:r w:rsidRPr="00755F7D">
        <w:rPr>
          <w:rFonts w:ascii="Relish Pro" w:hAnsi="Relish Pro"/>
          <w:sz w:val="56"/>
          <w:szCs w:val="56"/>
        </w:rPr>
        <w:t xml:space="preserve"> </w:t>
      </w:r>
      <w:r w:rsidR="00DE182F" w:rsidRPr="00755F7D">
        <w:rPr>
          <w:rFonts w:ascii="Relish Pro" w:hAnsi="Relish Pro"/>
          <w:sz w:val="56"/>
          <w:szCs w:val="56"/>
        </w:rPr>
        <w:t>Photography Requirements</w:t>
      </w:r>
    </w:p>
    <w:p w14:paraId="4BF86E27" w14:textId="77777777" w:rsidR="00755F7D" w:rsidRDefault="00755F7D" w:rsidP="00DE182F">
      <w:pPr>
        <w:rPr>
          <w:rFonts w:ascii="Relish Pro" w:hAnsi="Relish Pro"/>
        </w:rPr>
      </w:pPr>
    </w:p>
    <w:p w14:paraId="6D8C90AD" w14:textId="77777777" w:rsidR="00470183" w:rsidRDefault="00DE182F" w:rsidP="00DE182F">
      <w:pPr>
        <w:rPr>
          <w:rFonts w:ascii="Relish Pro" w:hAnsi="Relish Pro"/>
          <w:sz w:val="26"/>
          <w:szCs w:val="26"/>
        </w:rPr>
      </w:pPr>
      <w:r w:rsidRPr="00BF0475">
        <w:rPr>
          <w:rFonts w:ascii="Relish Pro" w:hAnsi="Relish Pro"/>
          <w:sz w:val="26"/>
          <w:szCs w:val="26"/>
        </w:rPr>
        <w:t xml:space="preserve">The </w:t>
      </w:r>
      <w:r w:rsidR="00755F7D" w:rsidRPr="00BF0475">
        <w:rPr>
          <w:rFonts w:ascii="Relish Pro" w:hAnsi="Relish Pro"/>
          <w:sz w:val="26"/>
          <w:szCs w:val="26"/>
        </w:rPr>
        <w:t xml:space="preserve">active and valid </w:t>
      </w:r>
      <w:r w:rsidRPr="00BF0475">
        <w:rPr>
          <w:rFonts w:ascii="Relish Pro" w:hAnsi="Relish Pro"/>
          <w:sz w:val="26"/>
          <w:szCs w:val="26"/>
        </w:rPr>
        <w:t>Certificate of Insurance will need the following details, which include naming the City of Arlington, Texas</w:t>
      </w:r>
      <w:r w:rsidR="00755F7D" w:rsidRPr="00BF0475">
        <w:rPr>
          <w:rFonts w:ascii="Relish Pro" w:hAnsi="Relish Pro"/>
          <w:sz w:val="26"/>
          <w:szCs w:val="26"/>
        </w:rPr>
        <w:t xml:space="preserve"> </w:t>
      </w:r>
      <w:r w:rsidR="00755F7D" w:rsidRPr="00BF0475">
        <w:rPr>
          <w:rFonts w:ascii="Relish Pro" w:hAnsi="Relish Pro"/>
          <w:sz w:val="26"/>
          <w:szCs w:val="26"/>
        </w:rPr>
        <w:t>and its agents, officers, elected officials, employees, and assigns,</w:t>
      </w:r>
      <w:r w:rsidR="00755F7D" w:rsidRPr="00BF0475">
        <w:rPr>
          <w:rFonts w:ascii="Relish Pro" w:hAnsi="Relish Pro"/>
          <w:sz w:val="26"/>
          <w:szCs w:val="26"/>
        </w:rPr>
        <w:t xml:space="preserve"> </w:t>
      </w:r>
      <w:r w:rsidRPr="00BF0475">
        <w:rPr>
          <w:rFonts w:ascii="Relish Pro" w:hAnsi="Relish Pro"/>
          <w:sz w:val="26"/>
          <w:szCs w:val="26"/>
        </w:rPr>
        <w:t xml:space="preserve">as an additional insured, primary and noncontributory and waiver of subrogation. </w:t>
      </w:r>
    </w:p>
    <w:p w14:paraId="1B3AADCB" w14:textId="04C413E5" w:rsidR="00DE182F" w:rsidRPr="00BF0475" w:rsidRDefault="00470183" w:rsidP="00470183">
      <w:pPr>
        <w:jc w:val="center"/>
        <w:rPr>
          <w:rFonts w:ascii="Relish Pro" w:hAnsi="Relish Pro"/>
          <w:sz w:val="26"/>
          <w:szCs w:val="26"/>
        </w:rPr>
      </w:pPr>
      <w:r>
        <w:rPr>
          <w:rFonts w:ascii="Relish Pro" w:hAnsi="Relish Pro"/>
          <w:sz w:val="26"/>
          <w:szCs w:val="26"/>
        </w:rPr>
        <w:t>City of Arlington, Texas</w:t>
      </w:r>
      <w:r>
        <w:rPr>
          <w:rFonts w:ascii="Relish Pro" w:hAnsi="Relish Pro"/>
          <w:sz w:val="26"/>
          <w:szCs w:val="26"/>
        </w:rPr>
        <w:br/>
        <w:t>101 West Abram Street</w:t>
      </w:r>
      <w:r>
        <w:rPr>
          <w:rFonts w:ascii="Relish Pro" w:hAnsi="Relish Pro"/>
          <w:sz w:val="26"/>
          <w:szCs w:val="26"/>
        </w:rPr>
        <w:br/>
        <w:t>Arlington, TX 76010</w:t>
      </w:r>
      <w:r w:rsidR="00DE182F" w:rsidRPr="00BF0475">
        <w:rPr>
          <w:rFonts w:ascii="Relish Pro" w:hAnsi="Relish Pro"/>
          <w:sz w:val="26"/>
          <w:szCs w:val="26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5F7D" w:rsidRPr="00BF0475" w14:paraId="57C29374" w14:textId="77777777" w:rsidTr="00755F7D">
        <w:tc>
          <w:tcPr>
            <w:tcW w:w="4675" w:type="dxa"/>
          </w:tcPr>
          <w:p w14:paraId="05515876" w14:textId="09333499" w:rsidR="00755F7D" w:rsidRPr="00BF0475" w:rsidRDefault="00755F7D" w:rsidP="00BF0475">
            <w:pPr>
              <w:jc w:val="center"/>
              <w:rPr>
                <w:rFonts w:ascii="Relish Pro" w:hAnsi="Relish Pro"/>
                <w:sz w:val="28"/>
                <w:szCs w:val="28"/>
              </w:rPr>
            </w:pPr>
            <w:r w:rsidRPr="00BF0475">
              <w:rPr>
                <w:rFonts w:ascii="Relish Pro" w:hAnsi="Relish Pro"/>
                <w:sz w:val="28"/>
                <w:szCs w:val="28"/>
              </w:rPr>
              <w:t>Insurance Type</w:t>
            </w:r>
          </w:p>
        </w:tc>
        <w:tc>
          <w:tcPr>
            <w:tcW w:w="4675" w:type="dxa"/>
          </w:tcPr>
          <w:p w14:paraId="1CBB47EA" w14:textId="297AE237" w:rsidR="00755F7D" w:rsidRPr="00BF0475" w:rsidRDefault="00755F7D" w:rsidP="00BF0475">
            <w:pPr>
              <w:jc w:val="center"/>
              <w:rPr>
                <w:rFonts w:ascii="Relish Pro" w:hAnsi="Relish Pro"/>
                <w:sz w:val="28"/>
                <w:szCs w:val="28"/>
              </w:rPr>
            </w:pPr>
            <w:r w:rsidRPr="00BF0475">
              <w:rPr>
                <w:rFonts w:ascii="Relish Pro" w:hAnsi="Relish Pro"/>
                <w:sz w:val="28"/>
                <w:szCs w:val="28"/>
              </w:rPr>
              <w:t>Limits</w:t>
            </w:r>
          </w:p>
        </w:tc>
      </w:tr>
      <w:tr w:rsidR="00755F7D" w:rsidRPr="00BF0475" w14:paraId="4F1383C5" w14:textId="77777777" w:rsidTr="00755F7D">
        <w:tc>
          <w:tcPr>
            <w:tcW w:w="4675" w:type="dxa"/>
          </w:tcPr>
          <w:p w14:paraId="7098BD53" w14:textId="753D5960" w:rsidR="00755F7D" w:rsidRPr="00BF0475" w:rsidRDefault="00BF0475" w:rsidP="00755F7D">
            <w:pPr>
              <w:pStyle w:val="ListParagraph"/>
              <w:numPr>
                <w:ilvl w:val="0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>Commercial</w:t>
            </w:r>
            <w:r w:rsidR="00647758" w:rsidRPr="00BF0475">
              <w:rPr>
                <w:rFonts w:ascii="Relish Pro" w:hAnsi="Relish Pro"/>
                <w:sz w:val="26"/>
                <w:szCs w:val="26"/>
              </w:rPr>
              <w:t xml:space="preserve"> General Liability Insurance to include coverage for the following: </w:t>
            </w:r>
          </w:p>
          <w:p w14:paraId="6485B37D" w14:textId="77777777" w:rsidR="00647758" w:rsidRPr="00BF0475" w:rsidRDefault="00647758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>Premises/Operations</w:t>
            </w:r>
          </w:p>
          <w:p w14:paraId="2D7C30F8" w14:textId="77777777" w:rsidR="00647758" w:rsidRPr="00BF0475" w:rsidRDefault="00647758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>Products/Completed Operations</w:t>
            </w:r>
          </w:p>
          <w:p w14:paraId="439FCC14" w14:textId="77777777" w:rsidR="00647758" w:rsidRPr="00BF0475" w:rsidRDefault="00647758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 xml:space="preserve">Personal/Advertising Injury </w:t>
            </w:r>
          </w:p>
          <w:p w14:paraId="6AFCF213" w14:textId="77777777" w:rsidR="00647758" w:rsidRPr="00BF0475" w:rsidRDefault="00647758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 xml:space="preserve">Contractual Liability </w:t>
            </w:r>
          </w:p>
          <w:p w14:paraId="5E9FB2DD" w14:textId="0B952E63" w:rsidR="00647758" w:rsidRPr="00BF0475" w:rsidRDefault="00647758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 xml:space="preserve">Independent Contractors </w:t>
            </w:r>
          </w:p>
        </w:tc>
        <w:tc>
          <w:tcPr>
            <w:tcW w:w="4675" w:type="dxa"/>
          </w:tcPr>
          <w:p w14:paraId="2F9DAD71" w14:textId="77869D6F" w:rsidR="00755F7D" w:rsidRPr="00BF0475" w:rsidRDefault="00BF0475" w:rsidP="00DE182F">
            <w:pPr>
              <w:rPr>
                <w:rFonts w:ascii="Relish Pro" w:hAnsi="Relish Pro"/>
                <w:sz w:val="26"/>
                <w:szCs w:val="26"/>
              </w:rPr>
            </w:pPr>
            <w:r>
              <w:rPr>
                <w:rFonts w:ascii="Relish Pro" w:hAnsi="Relish Pro"/>
                <w:sz w:val="26"/>
                <w:szCs w:val="26"/>
              </w:rPr>
              <w:t>For Bodily Injury and Property Damage</w:t>
            </w:r>
            <w:r w:rsidR="00B11025">
              <w:rPr>
                <w:rFonts w:ascii="Relish Pro" w:hAnsi="Relish Pro"/>
                <w:sz w:val="26"/>
                <w:szCs w:val="26"/>
              </w:rPr>
              <w:t>,</w:t>
            </w:r>
            <w:r>
              <w:rPr>
                <w:rFonts w:ascii="Relish Pro" w:hAnsi="Relish Pro"/>
                <w:sz w:val="26"/>
                <w:szCs w:val="26"/>
              </w:rPr>
              <w:t xml:space="preserve"> no less than </w:t>
            </w:r>
            <w:r w:rsidRPr="00BF0475">
              <w:rPr>
                <w:rFonts w:ascii="Relish Pro" w:hAnsi="Relish Pro"/>
                <w:sz w:val="26"/>
                <w:szCs w:val="26"/>
              </w:rPr>
              <w:t xml:space="preserve">$1,000,000 </w:t>
            </w:r>
            <w:r>
              <w:rPr>
                <w:rFonts w:ascii="Relish Pro" w:hAnsi="Relish Pro"/>
                <w:sz w:val="26"/>
                <w:szCs w:val="26"/>
              </w:rPr>
              <w:t xml:space="preserve">per occurrence. </w:t>
            </w:r>
          </w:p>
        </w:tc>
      </w:tr>
      <w:tr w:rsidR="00755F7D" w:rsidRPr="00BF0475" w14:paraId="291F938B" w14:textId="77777777" w:rsidTr="00755F7D">
        <w:tc>
          <w:tcPr>
            <w:tcW w:w="4675" w:type="dxa"/>
          </w:tcPr>
          <w:p w14:paraId="1033A31A" w14:textId="77777777" w:rsidR="00755F7D" w:rsidRPr="00BF0475" w:rsidRDefault="00647758" w:rsidP="00647758">
            <w:pPr>
              <w:pStyle w:val="ListParagraph"/>
              <w:numPr>
                <w:ilvl w:val="0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 xml:space="preserve">Business Automobile Liability </w:t>
            </w:r>
          </w:p>
          <w:p w14:paraId="3EF3E6C6" w14:textId="77777777" w:rsidR="00647758" w:rsidRDefault="00BF0475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>
              <w:rPr>
                <w:rFonts w:ascii="Relish Pro" w:hAnsi="Relish Pro"/>
                <w:sz w:val="26"/>
                <w:szCs w:val="26"/>
              </w:rPr>
              <w:t>Owned/leased vehicles</w:t>
            </w:r>
          </w:p>
          <w:p w14:paraId="240F521E" w14:textId="77777777" w:rsidR="00BF0475" w:rsidRDefault="00BF0475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>
              <w:rPr>
                <w:rFonts w:ascii="Relish Pro" w:hAnsi="Relish Pro"/>
                <w:sz w:val="26"/>
                <w:szCs w:val="26"/>
              </w:rPr>
              <w:t>Non-owned vehicles</w:t>
            </w:r>
          </w:p>
          <w:p w14:paraId="3AB2ED7D" w14:textId="395CC288" w:rsidR="00BF0475" w:rsidRPr="00BF0475" w:rsidRDefault="00BF0475" w:rsidP="00647758">
            <w:pPr>
              <w:pStyle w:val="ListParagraph"/>
              <w:numPr>
                <w:ilvl w:val="1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>
              <w:rPr>
                <w:rFonts w:ascii="Relish Pro" w:hAnsi="Relish Pro"/>
                <w:sz w:val="26"/>
                <w:szCs w:val="26"/>
              </w:rPr>
              <w:t xml:space="preserve">Hired vehicles </w:t>
            </w:r>
          </w:p>
        </w:tc>
        <w:tc>
          <w:tcPr>
            <w:tcW w:w="4675" w:type="dxa"/>
          </w:tcPr>
          <w:p w14:paraId="7D4DB4D7" w14:textId="025294E7" w:rsidR="00755F7D" w:rsidRPr="00BF0475" w:rsidRDefault="00BF0475" w:rsidP="00BF0475">
            <w:pPr>
              <w:rPr>
                <w:rFonts w:ascii="Relish Pro" w:hAnsi="Relish Pro"/>
                <w:sz w:val="26"/>
                <w:szCs w:val="26"/>
              </w:rPr>
            </w:pPr>
            <w:r w:rsidRPr="00BF0475">
              <w:rPr>
                <w:rFonts w:ascii="Relish Pro" w:hAnsi="Relish Pro"/>
                <w:sz w:val="26"/>
                <w:szCs w:val="26"/>
              </w:rPr>
              <w:t>Combined Single Limit for bodily injury and Property</w:t>
            </w:r>
            <w:r>
              <w:rPr>
                <w:rFonts w:ascii="Relish Pro" w:hAnsi="Relish Pro"/>
                <w:sz w:val="26"/>
                <w:szCs w:val="26"/>
              </w:rPr>
              <w:t xml:space="preserve"> </w:t>
            </w:r>
            <w:r w:rsidRPr="00BF0475">
              <w:rPr>
                <w:rFonts w:ascii="Relish Pro" w:hAnsi="Relish Pro"/>
                <w:sz w:val="26"/>
                <w:szCs w:val="26"/>
              </w:rPr>
              <w:t>Damage</w:t>
            </w:r>
            <w:r w:rsidR="00B11025">
              <w:rPr>
                <w:rFonts w:ascii="Relish Pro" w:hAnsi="Relish Pro"/>
                <w:sz w:val="26"/>
                <w:szCs w:val="26"/>
              </w:rPr>
              <w:t>,</w:t>
            </w:r>
            <w:r w:rsidRPr="00BF0475">
              <w:rPr>
                <w:rFonts w:ascii="Relish Pro" w:hAnsi="Relish Pro"/>
                <w:sz w:val="26"/>
                <w:szCs w:val="26"/>
              </w:rPr>
              <w:t xml:space="preserve"> </w:t>
            </w:r>
            <w:r>
              <w:rPr>
                <w:rFonts w:ascii="Relish Pro" w:hAnsi="Relish Pro"/>
                <w:sz w:val="26"/>
                <w:szCs w:val="26"/>
              </w:rPr>
              <w:t xml:space="preserve">no less than </w:t>
            </w:r>
            <w:r w:rsidRPr="00BF0475">
              <w:rPr>
                <w:rFonts w:ascii="Relish Pro" w:hAnsi="Relish Pro"/>
                <w:sz w:val="26"/>
                <w:szCs w:val="26"/>
              </w:rPr>
              <w:t>$</w:t>
            </w:r>
            <w:r w:rsidRPr="00BF0475">
              <w:rPr>
                <w:rFonts w:ascii="Relish Pro" w:hAnsi="Relish Pro"/>
                <w:sz w:val="26"/>
                <w:szCs w:val="26"/>
              </w:rPr>
              <w:t>1,000,000 per occurrence</w:t>
            </w:r>
          </w:p>
        </w:tc>
      </w:tr>
      <w:tr w:rsidR="00755F7D" w:rsidRPr="00BF0475" w14:paraId="39B22D34" w14:textId="77777777" w:rsidTr="00755F7D">
        <w:tc>
          <w:tcPr>
            <w:tcW w:w="4675" w:type="dxa"/>
          </w:tcPr>
          <w:p w14:paraId="3B6C03A7" w14:textId="2DF111E0" w:rsidR="00755F7D" w:rsidRPr="00BF0475" w:rsidRDefault="00BF0475" w:rsidP="00BF0475">
            <w:pPr>
              <w:pStyle w:val="ListParagraph"/>
              <w:numPr>
                <w:ilvl w:val="0"/>
                <w:numId w:val="1"/>
              </w:numPr>
              <w:rPr>
                <w:rFonts w:ascii="Relish Pro" w:hAnsi="Relish Pro"/>
                <w:sz w:val="26"/>
                <w:szCs w:val="26"/>
              </w:rPr>
            </w:pPr>
            <w:r>
              <w:rPr>
                <w:rFonts w:ascii="Relish Pro" w:hAnsi="Relish Pro"/>
                <w:sz w:val="26"/>
                <w:szCs w:val="26"/>
              </w:rPr>
              <w:t xml:space="preserve">Workers’ Compensation </w:t>
            </w:r>
          </w:p>
        </w:tc>
        <w:tc>
          <w:tcPr>
            <w:tcW w:w="4675" w:type="dxa"/>
          </w:tcPr>
          <w:p w14:paraId="39D4F470" w14:textId="4D3FF3F0" w:rsidR="00755F7D" w:rsidRPr="00BF0475" w:rsidRDefault="00BF0475" w:rsidP="00DE182F">
            <w:pPr>
              <w:rPr>
                <w:rFonts w:ascii="Relish Pro" w:hAnsi="Relish Pro"/>
                <w:sz w:val="26"/>
                <w:szCs w:val="26"/>
              </w:rPr>
            </w:pPr>
            <w:r>
              <w:rPr>
                <w:rFonts w:ascii="Relish Pro" w:hAnsi="Relish Pro"/>
                <w:sz w:val="26"/>
                <w:szCs w:val="26"/>
              </w:rPr>
              <w:t xml:space="preserve">Statutory </w:t>
            </w:r>
          </w:p>
        </w:tc>
      </w:tr>
    </w:tbl>
    <w:p w14:paraId="20FB903B" w14:textId="77777777" w:rsidR="00470183" w:rsidRDefault="00470183" w:rsidP="00DE182F">
      <w:pPr>
        <w:rPr>
          <w:rFonts w:ascii="Relish Pro" w:hAnsi="Relish Pro"/>
        </w:rPr>
      </w:pPr>
    </w:p>
    <w:p w14:paraId="609E0B3D" w14:textId="0D556B21" w:rsidR="00755F7D" w:rsidRPr="00470183" w:rsidRDefault="00470183" w:rsidP="00DE182F">
      <w:pPr>
        <w:rPr>
          <w:rFonts w:ascii="Relish Pro" w:hAnsi="Relish Pro"/>
          <w:b/>
          <w:bCs/>
          <w:sz w:val="28"/>
          <w:szCs w:val="28"/>
          <w:u w:val="single"/>
        </w:rPr>
      </w:pPr>
      <w:r w:rsidRPr="00470183">
        <w:rPr>
          <w:rFonts w:ascii="Relish Pro" w:hAnsi="Relish Pro"/>
          <w:b/>
          <w:bCs/>
          <w:sz w:val="28"/>
          <w:szCs w:val="28"/>
          <w:u w:val="single"/>
        </w:rPr>
        <w:t>All insurance policies are to contain or be endorsed to contain the following provisions:</w:t>
      </w:r>
    </w:p>
    <w:p w14:paraId="13CAC472" w14:textId="69E190C1" w:rsidR="00470183" w:rsidRPr="00470183" w:rsidRDefault="00470183" w:rsidP="00470183">
      <w:pPr>
        <w:pStyle w:val="ListParagraph"/>
        <w:numPr>
          <w:ilvl w:val="0"/>
          <w:numId w:val="3"/>
        </w:numPr>
        <w:rPr>
          <w:rFonts w:ascii="Relish Pro" w:hAnsi="Relish Pro"/>
        </w:rPr>
      </w:pPr>
      <w:r w:rsidRPr="00470183">
        <w:rPr>
          <w:rFonts w:ascii="Relish Pro" w:hAnsi="Relish Pro"/>
        </w:rPr>
        <w:t xml:space="preserve">Name the </w:t>
      </w:r>
      <w:r w:rsidR="00B11025" w:rsidRPr="00B11025">
        <w:rPr>
          <w:rFonts w:ascii="Relish Pro" w:hAnsi="Relish Pro"/>
        </w:rPr>
        <w:t>City of Arlington, Texas and its agents, officers, elected officials, employees, and assigns</w:t>
      </w:r>
      <w:r w:rsidR="00B11025" w:rsidRPr="00B11025">
        <w:rPr>
          <w:rFonts w:ascii="Relish Pro" w:hAnsi="Relish Pro"/>
        </w:rPr>
        <w:t xml:space="preserve"> </w:t>
      </w:r>
      <w:r w:rsidRPr="00470183">
        <w:rPr>
          <w:rFonts w:ascii="Relish Pro" w:hAnsi="Relish Pro"/>
        </w:rPr>
        <w:t>as additional insureds by</w:t>
      </w:r>
      <w:r>
        <w:rPr>
          <w:rFonts w:ascii="Relish Pro" w:hAnsi="Relish Pro"/>
        </w:rPr>
        <w:t xml:space="preserve"> </w:t>
      </w:r>
      <w:r w:rsidRPr="00470183">
        <w:rPr>
          <w:rFonts w:ascii="Relish Pro" w:hAnsi="Relish Pro"/>
        </w:rPr>
        <w:t xml:space="preserve">endorsement, as respects operations and activities of, or on </w:t>
      </w:r>
      <w:r w:rsidRPr="00470183">
        <w:rPr>
          <w:rFonts w:ascii="Relish Pro" w:hAnsi="Relish Pro"/>
        </w:rPr>
        <w:lastRenderedPageBreak/>
        <w:t>behalf of, the named insured performed under</w:t>
      </w:r>
      <w:r>
        <w:rPr>
          <w:rFonts w:ascii="Relish Pro" w:hAnsi="Relish Pro"/>
        </w:rPr>
        <w:t xml:space="preserve"> </w:t>
      </w:r>
      <w:r w:rsidRPr="00470183">
        <w:rPr>
          <w:rFonts w:ascii="Relish Pro" w:hAnsi="Relish Pro"/>
        </w:rPr>
        <w:t>contract with the City, with the exception of the workers’ compensation and professional liability policies;</w:t>
      </w:r>
    </w:p>
    <w:p w14:paraId="5C16ABCA" w14:textId="5D53B3E1" w:rsidR="00470183" w:rsidRPr="00470183" w:rsidRDefault="00470183" w:rsidP="00470183">
      <w:pPr>
        <w:pStyle w:val="ListParagraph"/>
        <w:numPr>
          <w:ilvl w:val="0"/>
          <w:numId w:val="3"/>
        </w:numPr>
        <w:rPr>
          <w:rFonts w:ascii="Relish Pro" w:hAnsi="Relish Pro"/>
        </w:rPr>
      </w:pPr>
      <w:r w:rsidRPr="00470183">
        <w:rPr>
          <w:rFonts w:ascii="Relish Pro" w:hAnsi="Relish Pro"/>
        </w:rPr>
        <w:t xml:space="preserve">Provide for an endorsement that the “other insurance” clause shall not apply to the City of </w:t>
      </w:r>
      <w:r w:rsidRPr="00470183">
        <w:rPr>
          <w:rFonts w:ascii="Relish Pro" w:hAnsi="Relish Pro"/>
        </w:rPr>
        <w:t>Arlington, Texas</w:t>
      </w:r>
      <w:r w:rsidRPr="00470183">
        <w:rPr>
          <w:rFonts w:ascii="Relish Pro" w:hAnsi="Relish Pro"/>
        </w:rPr>
        <w:t xml:space="preserve"> where the</w:t>
      </w:r>
      <w:r>
        <w:rPr>
          <w:rFonts w:ascii="Relish Pro" w:hAnsi="Relish Pro"/>
        </w:rPr>
        <w:t xml:space="preserve"> </w:t>
      </w:r>
      <w:r w:rsidRPr="00470183">
        <w:rPr>
          <w:rFonts w:ascii="Relish Pro" w:hAnsi="Relish Pro"/>
        </w:rPr>
        <w:t>City is an additional insured shown on the policy;</w:t>
      </w:r>
    </w:p>
    <w:p w14:paraId="0033D912" w14:textId="4CC2988B" w:rsidR="00470183" w:rsidRPr="00470183" w:rsidRDefault="00470183" w:rsidP="00470183">
      <w:pPr>
        <w:pStyle w:val="ListParagraph"/>
        <w:numPr>
          <w:ilvl w:val="0"/>
          <w:numId w:val="3"/>
        </w:numPr>
        <w:rPr>
          <w:rFonts w:ascii="Relish Pro" w:hAnsi="Relish Pro"/>
        </w:rPr>
      </w:pPr>
      <w:r w:rsidRPr="00470183">
        <w:rPr>
          <w:rFonts w:ascii="Relish Pro" w:hAnsi="Relish Pro"/>
        </w:rPr>
        <w:t>Workers’ compensation, employers’ liability, general liability and automobile liability policies will provide a waiver</w:t>
      </w:r>
      <w:r>
        <w:rPr>
          <w:rFonts w:ascii="Relish Pro" w:hAnsi="Relish Pro"/>
        </w:rPr>
        <w:t xml:space="preserve"> </w:t>
      </w:r>
      <w:r w:rsidRPr="00470183">
        <w:rPr>
          <w:rFonts w:ascii="Relish Pro" w:hAnsi="Relish Pro"/>
        </w:rPr>
        <w:t>of subrogation in favor of the City.</w:t>
      </w:r>
    </w:p>
    <w:p w14:paraId="112F490F" w14:textId="3A46CE29" w:rsidR="00470183" w:rsidRPr="00470183" w:rsidRDefault="00470183" w:rsidP="00470183">
      <w:pPr>
        <w:pStyle w:val="ListParagraph"/>
        <w:numPr>
          <w:ilvl w:val="0"/>
          <w:numId w:val="3"/>
        </w:numPr>
        <w:rPr>
          <w:rFonts w:ascii="Relish Pro" w:hAnsi="Relish Pro"/>
        </w:rPr>
      </w:pPr>
      <w:r w:rsidRPr="00470183">
        <w:rPr>
          <w:rFonts w:ascii="Relish Pro" w:hAnsi="Relish Pro"/>
        </w:rPr>
        <w:t>Provide advance written notice directly to City of any suspension or non-renewal in coverage, and not less than</w:t>
      </w:r>
      <w:r>
        <w:rPr>
          <w:rFonts w:ascii="Relish Pro" w:hAnsi="Relish Pro"/>
        </w:rPr>
        <w:t xml:space="preserve"> </w:t>
      </w:r>
      <w:r w:rsidRPr="00470183">
        <w:rPr>
          <w:rFonts w:ascii="Relish Pro" w:hAnsi="Relish Pro"/>
        </w:rPr>
        <w:t>ten (10) calendar days advance notice for nonpayment of premium.</w:t>
      </w:r>
    </w:p>
    <w:p w14:paraId="4A79685F" w14:textId="79C7C09E" w:rsidR="00470183" w:rsidRPr="00470183" w:rsidRDefault="00470183" w:rsidP="00470183">
      <w:pPr>
        <w:pStyle w:val="ListParagraph"/>
        <w:numPr>
          <w:ilvl w:val="0"/>
          <w:numId w:val="3"/>
        </w:numPr>
        <w:rPr>
          <w:rFonts w:ascii="Relish Pro" w:hAnsi="Relish Pro"/>
        </w:rPr>
      </w:pPr>
      <w:r w:rsidRPr="00470183">
        <w:rPr>
          <w:rFonts w:ascii="Relish Pro" w:hAnsi="Relish Pro"/>
        </w:rPr>
        <w:t>An authorized representative that is a licensed broker or agent is required to sign the COI.</w:t>
      </w:r>
    </w:p>
    <w:p w14:paraId="35135A24" w14:textId="77777777" w:rsidR="00470183" w:rsidRDefault="00470183" w:rsidP="00DE182F">
      <w:pPr>
        <w:rPr>
          <w:rFonts w:ascii="Relish Pro" w:hAnsi="Relish Pro"/>
        </w:rPr>
      </w:pPr>
    </w:p>
    <w:p w14:paraId="12477718" w14:textId="0A1BBB5B" w:rsidR="00470183" w:rsidRPr="00470183" w:rsidRDefault="00470183" w:rsidP="00DE182F">
      <w:pPr>
        <w:rPr>
          <w:rFonts w:ascii="Relish Pro" w:hAnsi="Relish Pro"/>
          <w:b/>
          <w:bCs/>
          <w:sz w:val="28"/>
          <w:szCs w:val="28"/>
          <w:u w:val="single"/>
        </w:rPr>
      </w:pPr>
      <w:r w:rsidRPr="00470183">
        <w:rPr>
          <w:rFonts w:ascii="Relish Pro" w:hAnsi="Relish Pro"/>
          <w:b/>
          <w:bCs/>
          <w:sz w:val="28"/>
          <w:szCs w:val="28"/>
          <w:u w:val="single"/>
        </w:rPr>
        <w:t>Additional Notes:</w:t>
      </w:r>
    </w:p>
    <w:p w14:paraId="3F8A9523" w14:textId="77777777" w:rsidR="00470183" w:rsidRPr="00470183" w:rsidRDefault="00470183" w:rsidP="00DE182F">
      <w:pPr>
        <w:pStyle w:val="ListParagraph"/>
        <w:numPr>
          <w:ilvl w:val="0"/>
          <w:numId w:val="2"/>
        </w:numPr>
        <w:rPr>
          <w:rFonts w:ascii="Relish Pro" w:hAnsi="Relish Pro"/>
          <w:sz w:val="24"/>
          <w:szCs w:val="24"/>
        </w:rPr>
      </w:pPr>
      <w:r w:rsidRPr="00470183">
        <w:rPr>
          <w:rFonts w:ascii="Relish Pro" w:hAnsi="Relish Pro"/>
          <w:sz w:val="24"/>
          <w:szCs w:val="24"/>
        </w:rPr>
        <w:t>T</w:t>
      </w:r>
      <w:r w:rsidR="00755F7D" w:rsidRPr="00470183">
        <w:rPr>
          <w:rFonts w:ascii="Relish Pro" w:hAnsi="Relish Pro"/>
          <w:sz w:val="24"/>
          <w:szCs w:val="24"/>
        </w:rPr>
        <w:t>he Applicant may be required to obtain Worker’s Compensation insurance and/or an Umbrella policy.</w:t>
      </w:r>
    </w:p>
    <w:p w14:paraId="5DDEF2C3" w14:textId="77777777" w:rsidR="00470183" w:rsidRPr="00470183" w:rsidRDefault="00755F7D" w:rsidP="00DE182F">
      <w:pPr>
        <w:pStyle w:val="ListParagraph"/>
        <w:numPr>
          <w:ilvl w:val="0"/>
          <w:numId w:val="2"/>
        </w:numPr>
        <w:rPr>
          <w:rFonts w:ascii="Relish Pro" w:hAnsi="Relish Pro"/>
          <w:sz w:val="24"/>
          <w:szCs w:val="24"/>
        </w:rPr>
      </w:pPr>
      <w:r w:rsidRPr="00470183">
        <w:rPr>
          <w:rFonts w:ascii="Relish Pro" w:hAnsi="Relish Pro"/>
          <w:sz w:val="24"/>
          <w:szCs w:val="24"/>
        </w:rPr>
        <w:t xml:space="preserve">Upon review of the application, the City, in its sole discretion, may require the Applicant to obtain additional insurance policies or increased policy amounts based on the complexity or high-liability risks associated with the film project.  </w:t>
      </w:r>
    </w:p>
    <w:p w14:paraId="114F5A59" w14:textId="7BD60DDE" w:rsidR="00755F7D" w:rsidRPr="00470183" w:rsidRDefault="00755F7D" w:rsidP="00DE182F">
      <w:pPr>
        <w:pStyle w:val="ListParagraph"/>
        <w:numPr>
          <w:ilvl w:val="0"/>
          <w:numId w:val="2"/>
        </w:numPr>
        <w:rPr>
          <w:rFonts w:ascii="Relish Pro" w:hAnsi="Relish Pro"/>
          <w:sz w:val="24"/>
          <w:szCs w:val="24"/>
        </w:rPr>
      </w:pPr>
      <w:r w:rsidRPr="00470183">
        <w:rPr>
          <w:rFonts w:ascii="Relish Pro" w:hAnsi="Relish Pro"/>
          <w:sz w:val="24"/>
          <w:szCs w:val="24"/>
        </w:rPr>
        <w:t>Additionally, the City may require any and all cast, crew, and film volunteers not formally employed by the Applicant to sign a waiver of liability depending on their role and involvement in the film project.</w:t>
      </w:r>
    </w:p>
    <w:sectPr w:rsidR="00755F7D" w:rsidRPr="0047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lish Pro">
    <w:panose1 w:val="02000603000000090003"/>
    <w:charset w:val="00"/>
    <w:family w:val="modern"/>
    <w:notTrueType/>
    <w:pitch w:val="variable"/>
    <w:sig w:usb0="8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ACD"/>
    <w:multiLevelType w:val="hybridMultilevel"/>
    <w:tmpl w:val="BF76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5571"/>
    <w:multiLevelType w:val="hybridMultilevel"/>
    <w:tmpl w:val="3A0E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171C2"/>
    <w:multiLevelType w:val="hybridMultilevel"/>
    <w:tmpl w:val="4606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5660">
    <w:abstractNumId w:val="2"/>
  </w:num>
  <w:num w:numId="2" w16cid:durableId="741374388">
    <w:abstractNumId w:val="1"/>
  </w:num>
  <w:num w:numId="3" w16cid:durableId="21504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2F"/>
    <w:rsid w:val="00470183"/>
    <w:rsid w:val="00647758"/>
    <w:rsid w:val="00755F7D"/>
    <w:rsid w:val="008249ED"/>
    <w:rsid w:val="00B11025"/>
    <w:rsid w:val="00BF0475"/>
    <w:rsid w:val="00D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F3AC"/>
  <w15:chartTrackingRefBased/>
  <w15:docId w15:val="{4A0949AE-5A0E-4402-99AE-5A50D766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Thomas</dc:creator>
  <cp:keywords/>
  <dc:description/>
  <cp:lastModifiedBy>Jeremy Thomas</cp:lastModifiedBy>
  <cp:revision>3</cp:revision>
  <dcterms:created xsi:type="dcterms:W3CDTF">2024-05-01T18:25:00Z</dcterms:created>
  <dcterms:modified xsi:type="dcterms:W3CDTF">2024-05-02T19:48:00Z</dcterms:modified>
</cp:coreProperties>
</file>